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附件4</w:t>
      </w:r>
    </w:p>
    <w:p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2021年常州经开区中小学生艺术展演活动</w:t>
      </w:r>
    </w:p>
    <w:p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美育改革创新案例获奖成绩</w:t>
      </w:r>
    </w:p>
    <w:p>
      <w:pPr>
        <w:spacing w:line="50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pStyle w:val="3"/>
      </w:pPr>
    </w:p>
    <w:p>
      <w:pPr>
        <w:spacing w:line="570" w:lineRule="exact"/>
        <w:jc w:val="left"/>
        <w:rPr>
          <w:rFonts w:ascii="仿宋_GB2312" w:eastAsia="仿宋_GB2312" w:hAnsiTheme="minorEastAsia" w:cstheme="minorEastAsia"/>
          <w:b/>
          <w:bCs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</w:rPr>
        <w:t>一等奖：</w:t>
      </w:r>
    </w:p>
    <w:p>
      <w:pPr>
        <w:spacing w:line="570" w:lineRule="exact"/>
        <w:jc w:val="left"/>
        <w:rPr>
          <w:rFonts w:hint="eastAsia"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pacing w:val="-20"/>
          <w:sz w:val="32"/>
          <w:szCs w:val="32"/>
        </w:rPr>
        <w:t>《诗“情”画“意”——凝合传统古诗文美育资源开发与整合的剧场世界》</w:t>
      </w:r>
      <w:r>
        <w:rPr>
          <w:rFonts w:hint="eastAsia" w:ascii="仿宋_GB2312" w:eastAsia="仿宋_GB2312" w:hAnsiTheme="minorEastAsia" w:cstheme="minorEastAsia"/>
          <w:sz w:val="32"/>
          <w:szCs w:val="32"/>
        </w:rPr>
        <w:t xml:space="preserve">                    </w:t>
      </w:r>
    </w:p>
    <w:p>
      <w:pPr>
        <w:spacing w:line="570" w:lineRule="exact"/>
        <w:ind w:firstLine="4800" w:firstLineChars="1500"/>
        <w:jc w:val="righ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 xml:space="preserve"> 常州市武进区遥观中心小学</w:t>
      </w:r>
    </w:p>
    <w:p>
      <w:pPr>
        <w:spacing w:line="570" w:lineRule="exact"/>
        <w:ind w:left="4960" w:hanging="4960" w:hangingChars="1550"/>
        <w:jc w:val="righ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《挖掘本土“风筝文化”，发扬中华优秀传统艺术的实践与研究》         常州市武进区南塘桥小学</w:t>
      </w:r>
    </w:p>
    <w:p>
      <w:pPr>
        <w:spacing w:line="570" w:lineRule="exact"/>
        <w:ind w:left="4960" w:hanging="4960" w:hangingChars="1550"/>
        <w:jc w:val="righ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《书为心画，镌刻学生美好心灵——横林实验小学书法教育案例》        常州市武进区横林实验小学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b/>
          <w:bCs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</w:rPr>
        <w:t>二等奖：</w:t>
      </w:r>
    </w:p>
    <w:p>
      <w:pPr>
        <w:spacing w:line="570" w:lineRule="exact"/>
        <w:ind w:left="4960" w:hanging="4960" w:hangingChars="1550"/>
        <w:jc w:val="left"/>
        <w:rPr>
          <w:rFonts w:hint="eastAsia"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 xml:space="preserve">《宋剑湖小学发展书画特色教育实践探索》 </w:t>
      </w:r>
    </w:p>
    <w:p>
      <w:pPr>
        <w:spacing w:line="570" w:lineRule="exact"/>
        <w:ind w:left="4960" w:hanging="4960" w:hangingChars="1550"/>
        <w:jc w:val="righ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 xml:space="preserve"> 常州市武进区宋剑湖小学</w:t>
      </w:r>
    </w:p>
    <w:p>
      <w:pPr>
        <w:spacing w:line="570" w:lineRule="exact"/>
        <w:ind w:left="4960" w:hanging="4960" w:hangingChars="1550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《传承非遗放飞梦想——遥中文化艺术传承》                       常州市武进区遥观初级中学</w:t>
      </w:r>
    </w:p>
    <w:p>
      <w:pPr>
        <w:spacing w:line="570" w:lineRule="exact"/>
        <w:ind w:left="4640" w:hanging="4640" w:hangingChars="1450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《诵读经典诗文提高学生人文素养》                                  常州市武进区横山桥中心小学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b/>
          <w:bCs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</w:rPr>
        <w:t>三等奖：</w:t>
      </w:r>
    </w:p>
    <w:p>
      <w:pPr>
        <w:spacing w:line="570" w:lineRule="exact"/>
        <w:ind w:left="4480" w:hanging="4480" w:hangingChars="1400"/>
        <w:jc w:val="left"/>
        <w:rPr>
          <w:rFonts w:hint="eastAsia"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《“中华优秀传统文化——皮影戏”之美育活动案例》</w:t>
      </w:r>
    </w:p>
    <w:p>
      <w:pPr>
        <w:spacing w:line="570" w:lineRule="exact"/>
        <w:ind w:left="4480" w:hanging="4480" w:hangingChars="1400"/>
        <w:jc w:val="righ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 xml:space="preserve">            常州市武进区林南小学</w:t>
      </w:r>
    </w:p>
    <w:p>
      <w:pPr>
        <w:spacing w:line="570" w:lineRule="exact"/>
        <w:ind w:left="4480" w:hanging="4480" w:hangingChars="1400"/>
        <w:jc w:val="left"/>
        <w:rPr>
          <w:rFonts w:hint="eastAsia"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 xml:space="preserve">《融合中华优秀传统文化的美育课程建设》 </w:t>
      </w:r>
    </w:p>
    <w:p>
      <w:pPr>
        <w:spacing w:line="570" w:lineRule="exact"/>
        <w:ind w:left="4480" w:hanging="4480" w:hangingChars="1400"/>
        <w:jc w:val="righ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 xml:space="preserve">                        常州市第四中学</w:t>
      </w:r>
    </w:p>
    <w:p>
      <w:pPr>
        <w:spacing w:line="570" w:lineRule="exact"/>
        <w:ind w:left="4480" w:hanging="4480" w:hangingChars="1400"/>
        <w:jc w:val="left"/>
        <w:rPr>
          <w:rFonts w:hint="eastAsia"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《小学美术教学中微课程资源的开发与应用》</w:t>
      </w:r>
    </w:p>
    <w:p>
      <w:pPr>
        <w:spacing w:line="570" w:lineRule="exact"/>
        <w:ind w:left="4480" w:hanging="4480" w:hangingChars="1400"/>
        <w:jc w:val="righ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 xml:space="preserve">                     常州市武进区芙蓉小学</w:t>
      </w:r>
    </w:p>
    <w:p>
      <w:pPr>
        <w:spacing w:line="570" w:lineRule="exact"/>
        <w:ind w:left="4640" w:hanging="4640" w:hangingChars="1450"/>
        <w:jc w:val="left"/>
        <w:rPr>
          <w:rFonts w:hint="eastAsia"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 xml:space="preserve">《中华优秀艺术文化传承》   </w:t>
      </w:r>
    </w:p>
    <w:p>
      <w:pPr>
        <w:spacing w:line="570" w:lineRule="exact"/>
        <w:ind w:left="4640" w:hanging="4640" w:hangingChars="1450"/>
        <w:jc w:val="righ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 xml:space="preserve">                                  常州经开区初级中学</w:t>
      </w:r>
    </w:p>
    <w:p>
      <w:pPr>
        <w:spacing w:line="570" w:lineRule="exact"/>
        <w:ind w:left="4640" w:hanging="4640" w:hangingChars="1450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 xml:space="preserve">《美育保障机制建设——浅谈美育的作用与实施》  </w:t>
      </w:r>
      <w:bookmarkStart w:id="0" w:name="_GoBack"/>
      <w:bookmarkEnd w:id="0"/>
      <w:r>
        <w:rPr>
          <w:rFonts w:hint="eastAsia" w:ascii="仿宋_GB2312" w:eastAsia="仿宋_GB2312" w:hAnsiTheme="minorEastAsia" w:cstheme="minorEastAsia"/>
          <w:sz w:val="32"/>
          <w:szCs w:val="32"/>
        </w:rPr>
        <w:t xml:space="preserve">                    常州市武进区横山桥初级中学</w:t>
      </w:r>
    </w:p>
    <w:p>
      <w:pPr>
        <w:spacing w:line="570" w:lineRule="exact"/>
      </w:pPr>
    </w:p>
    <w:sectPr>
      <w:footerReference r:id="rId3" w:type="default"/>
      <w:pgSz w:w="11906" w:h="16838"/>
      <w:pgMar w:top="2098" w:right="1531" w:bottom="1984" w:left="1531" w:header="851" w:footer="992" w:gutter="0"/>
      <w:pgNumType w:fmt="numberInDash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7700" w:firstLineChars="2750"/>
      <w:rPr>
        <w:rStyle w:val="6"/>
        <w:rFonts w:ascii="宋体" w:hAnsi="宋体" w:cs="宋体"/>
        <w:sz w:val="28"/>
        <w:szCs w:val="28"/>
      </w:rPr>
    </w:pPr>
    <w:r>
      <w:rPr>
        <w:sz w:val="28"/>
      </w:rPr>
      <w:pict>
        <v:shape id="_x0000_s2049" o:spid="_x0000_s2049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 weight="1.2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rPr>
                    <w:rFonts w:ascii="宋体" w:hAnsi="宋体" w:cs="宋体"/>
                    <w:sz w:val="28"/>
                    <w:szCs w:val="28"/>
                  </w:rPr>
                </w:pP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t>- 2 -</w:t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38F698E"/>
    <w:rsid w:val="000568BD"/>
    <w:rsid w:val="002855B9"/>
    <w:rsid w:val="0047627E"/>
    <w:rsid w:val="00653893"/>
    <w:rsid w:val="007619A7"/>
    <w:rsid w:val="007A7C92"/>
    <w:rsid w:val="00BF4505"/>
    <w:rsid w:val="00D67B41"/>
    <w:rsid w:val="00FB74D0"/>
    <w:rsid w:val="0A6146F4"/>
    <w:rsid w:val="29167B72"/>
    <w:rsid w:val="30347F39"/>
    <w:rsid w:val="538F698E"/>
    <w:rsid w:val="6F4D4154"/>
    <w:rsid w:val="7AF384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2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101</Words>
  <Characters>578</Characters>
  <Lines>4</Lines>
  <Paragraphs>1</Paragraphs>
  <TotalTime>8</TotalTime>
  <ScaleCrop>false</ScaleCrop>
  <LinksUpToDate>false</LinksUpToDate>
  <CharactersWithSpaces>678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2021-05-17T16:09:00Z</dcterms:created>
  <dc:creator>豆腐干</dc:creator>
  <cp:lastModifiedBy>雨中听荷</cp:lastModifiedBy>
  <cp:lastPrinted>2021-05-19T09:13:00Z</cp:lastPrinted>
  <dcterms:modified xsi:type="dcterms:W3CDTF">2021-05-20T08:24:06Z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A940720507E4435BBEC2B489FD3E3CF8</vt:lpwstr>
  </property>
</Properties>
</file>